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7C" w:rsidRPr="00752C7C" w:rsidRDefault="00752C7C" w:rsidP="00752C7C">
      <w:pPr>
        <w:jc w:val="center"/>
        <w:rPr>
          <w:b/>
        </w:rPr>
      </w:pPr>
      <w:r w:rsidRPr="00752C7C">
        <w:rPr>
          <w:b/>
        </w:rPr>
        <w:t xml:space="preserve">Учет случаев лечения в </w:t>
      </w:r>
      <w:r w:rsidR="00CC0AEB">
        <w:rPr>
          <w:b/>
        </w:rPr>
        <w:t>амбулаторных условиях</w:t>
      </w:r>
      <w:r w:rsidRPr="00752C7C">
        <w:rPr>
          <w:b/>
        </w:rPr>
        <w:t xml:space="preserve"> для ОМС</w:t>
      </w:r>
    </w:p>
    <w:p w:rsidR="00E177AE" w:rsidRDefault="000B4661" w:rsidP="00E177AE">
      <w:r>
        <w:t>При создании  нового обращения (случая обслуживания) пациента,  в  окне «Новое обращение» указываются следующие параметры:</w:t>
      </w:r>
    </w:p>
    <w:p w:rsidR="00E177AE" w:rsidRDefault="00E177AE" w:rsidP="00E177AE">
      <w:pPr>
        <w:pStyle w:val="a5"/>
        <w:numPr>
          <w:ilvl w:val="0"/>
          <w:numId w:val="7"/>
        </w:numPr>
      </w:pPr>
      <w:r>
        <w:t>Цель обращения:</w:t>
      </w:r>
    </w:p>
    <w:p w:rsidR="00BD09C4" w:rsidRDefault="00835450" w:rsidP="00BD09C4">
      <w:pPr>
        <w:pStyle w:val="a5"/>
        <w:numPr>
          <w:ilvl w:val="0"/>
          <w:numId w:val="10"/>
        </w:numPr>
      </w:pPr>
      <w:r w:rsidRPr="00835450">
        <w:t>Поликлиника (ОМС)</w:t>
      </w:r>
    </w:p>
    <w:p w:rsidR="00BD09C4" w:rsidRDefault="00BD09C4" w:rsidP="00BD09C4">
      <w:pPr>
        <w:pStyle w:val="a5"/>
        <w:numPr>
          <w:ilvl w:val="0"/>
          <w:numId w:val="10"/>
        </w:numPr>
      </w:pPr>
      <w:bookmarkStart w:id="0" w:name="_GoBack"/>
      <w:bookmarkEnd w:id="0"/>
      <w:r w:rsidRPr="00BD09C4">
        <w:t>Центр здоровья (ОМС)</w:t>
      </w:r>
    </w:p>
    <w:p w:rsidR="00456E2E" w:rsidRDefault="003C7EE1" w:rsidP="00E177AE">
      <w:pPr>
        <w:pStyle w:val="a5"/>
        <w:numPr>
          <w:ilvl w:val="0"/>
          <w:numId w:val="7"/>
        </w:numPr>
      </w:pPr>
      <w:r>
        <w:t>Врач</w:t>
      </w:r>
    </w:p>
    <w:p w:rsidR="003C7EE1" w:rsidRDefault="003C7EE1" w:rsidP="00E177AE">
      <w:pPr>
        <w:pStyle w:val="a5"/>
        <w:numPr>
          <w:ilvl w:val="0"/>
          <w:numId w:val="7"/>
        </w:numPr>
      </w:pPr>
      <w:r>
        <w:t xml:space="preserve">Дата начала </w:t>
      </w:r>
      <w:r w:rsidR="00BD09C4">
        <w:t xml:space="preserve">и окончания </w:t>
      </w:r>
      <w:r>
        <w:t xml:space="preserve">события </w:t>
      </w:r>
    </w:p>
    <w:p w:rsidR="00E177AE" w:rsidRDefault="00E177AE" w:rsidP="00456E2E">
      <w:pPr>
        <w:pStyle w:val="a5"/>
      </w:pPr>
    </w:p>
    <w:p w:rsidR="00550C3A" w:rsidRDefault="004C35E8" w:rsidP="001613FC">
      <w:pPr>
        <w:ind w:left="-993"/>
        <w:jc w:val="center"/>
      </w:pPr>
      <w:r>
        <w:rPr>
          <w:noProof/>
          <w:lang w:eastAsia="ru-RU"/>
        </w:rPr>
        <w:drawing>
          <wp:inline distT="0" distB="0" distL="0" distR="0">
            <wp:extent cx="5934710" cy="2837815"/>
            <wp:effectExtent l="0" t="0" r="889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3A" w:rsidRDefault="004C35E8" w:rsidP="00550C3A">
      <w:pPr>
        <w:jc w:val="both"/>
      </w:pPr>
      <w:r>
        <w:t>Случаи обслуживания в амбулаторно-поликлинических условиях регистрируются в форме 025</w:t>
      </w:r>
      <w:r w:rsidR="00550C3A">
        <w:t>.</w:t>
      </w:r>
    </w:p>
    <w:p w:rsidR="001613FC" w:rsidRDefault="004C35E8" w:rsidP="00434982">
      <w:pPr>
        <w:ind w:left="-1134"/>
        <w:jc w:val="both"/>
      </w:pPr>
      <w:r>
        <w:rPr>
          <w:noProof/>
          <w:lang w:eastAsia="ru-RU"/>
        </w:rPr>
        <w:drawing>
          <wp:inline distT="0" distB="0" distL="0" distR="0">
            <wp:extent cx="6651482" cy="35627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02" cy="356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3A" w:rsidRPr="00434982" w:rsidRDefault="00434982" w:rsidP="00550C3A">
      <w:pPr>
        <w:ind w:left="-993"/>
        <w:jc w:val="both"/>
        <w:rPr>
          <w:b/>
        </w:rPr>
      </w:pPr>
      <w:r w:rsidRPr="00434982">
        <w:rPr>
          <w:b/>
        </w:rPr>
        <w:lastRenderedPageBreak/>
        <w:t>Заполнение вкладки «</w:t>
      </w:r>
      <w:proofErr w:type="spellStart"/>
      <w:r w:rsidRPr="00434982">
        <w:rPr>
          <w:b/>
        </w:rPr>
        <w:t>Стат</w:t>
      </w:r>
      <w:proofErr w:type="gramStart"/>
      <w:r w:rsidRPr="00434982">
        <w:rPr>
          <w:b/>
        </w:rPr>
        <w:t>.у</w:t>
      </w:r>
      <w:proofErr w:type="gramEnd"/>
      <w:r w:rsidRPr="00434982">
        <w:rPr>
          <w:b/>
        </w:rPr>
        <w:t>чет</w:t>
      </w:r>
      <w:proofErr w:type="spellEnd"/>
      <w:r w:rsidRPr="00434982">
        <w:rPr>
          <w:b/>
        </w:rPr>
        <w:t>»</w:t>
      </w:r>
    </w:p>
    <w:p w:rsidR="00434982" w:rsidRDefault="00434982" w:rsidP="00550C3A">
      <w:pPr>
        <w:ind w:left="-993"/>
        <w:jc w:val="both"/>
      </w:pPr>
      <w:r>
        <w:t xml:space="preserve">В блоке </w:t>
      </w:r>
      <w:r w:rsidR="004C35E8">
        <w:rPr>
          <w:b/>
        </w:rPr>
        <w:t>ф.025</w:t>
      </w:r>
      <w:r>
        <w:t xml:space="preserve"> заполняются:</w:t>
      </w:r>
    </w:p>
    <w:p w:rsidR="00434982" w:rsidRDefault="00434982" w:rsidP="00434982">
      <w:pPr>
        <w:pStyle w:val="a5"/>
        <w:numPr>
          <w:ilvl w:val="0"/>
          <w:numId w:val="11"/>
        </w:numPr>
        <w:jc w:val="both"/>
      </w:pPr>
      <w:r w:rsidRPr="00434982">
        <w:rPr>
          <w:b/>
        </w:rPr>
        <w:t>Договор</w:t>
      </w:r>
      <w:r w:rsidR="00A61ADA">
        <w:t>, на основании которого о</w:t>
      </w:r>
      <w:r>
        <w:t>казываются услуги (подбирается автоматически)</w:t>
      </w:r>
    </w:p>
    <w:p w:rsidR="00434982" w:rsidRDefault="00434982" w:rsidP="00434982">
      <w:pPr>
        <w:pStyle w:val="a5"/>
        <w:numPr>
          <w:ilvl w:val="0"/>
          <w:numId w:val="11"/>
        </w:numPr>
        <w:jc w:val="both"/>
      </w:pPr>
      <w:r>
        <w:t xml:space="preserve">Даты </w:t>
      </w:r>
      <w:r w:rsidR="004C35E8">
        <w:rPr>
          <w:b/>
        </w:rPr>
        <w:t>Назначено</w:t>
      </w:r>
      <w:r>
        <w:t xml:space="preserve"> и </w:t>
      </w:r>
      <w:r w:rsidRPr="00434982">
        <w:rPr>
          <w:b/>
        </w:rPr>
        <w:t>Вы</w:t>
      </w:r>
      <w:r w:rsidR="004C35E8">
        <w:rPr>
          <w:b/>
        </w:rPr>
        <w:t>полнено</w:t>
      </w:r>
      <w:r w:rsidRPr="00434982">
        <w:rPr>
          <w:b/>
        </w:rPr>
        <w:t xml:space="preserve"> </w:t>
      </w:r>
      <w:r>
        <w:t xml:space="preserve">– даты </w:t>
      </w:r>
      <w:r w:rsidR="004C35E8">
        <w:t>начала и окончания случая обслуживания</w:t>
      </w:r>
      <w:r w:rsidR="00A61ADA">
        <w:t>. Событие считается закрытым, если указана дата вы</w:t>
      </w:r>
      <w:r w:rsidR="004C35E8">
        <w:t>полнения</w:t>
      </w:r>
      <w:r w:rsidR="00A61ADA">
        <w:t xml:space="preserve">. </w:t>
      </w:r>
      <w:r w:rsidR="00A61ADA" w:rsidRPr="00A61ADA">
        <w:rPr>
          <w:b/>
        </w:rPr>
        <w:t>Незакрытые события в счета не попадают!</w:t>
      </w:r>
    </w:p>
    <w:p w:rsidR="00434982" w:rsidRDefault="00434982" w:rsidP="00434982">
      <w:pPr>
        <w:pStyle w:val="a5"/>
        <w:numPr>
          <w:ilvl w:val="0"/>
          <w:numId w:val="11"/>
        </w:numPr>
        <w:jc w:val="both"/>
      </w:pPr>
      <w:r w:rsidRPr="00434982">
        <w:rPr>
          <w:b/>
        </w:rPr>
        <w:t>Лечащий врач</w:t>
      </w:r>
      <w:r>
        <w:t xml:space="preserve"> – врач, ответственный за событие </w:t>
      </w:r>
    </w:p>
    <w:p w:rsidR="00434982" w:rsidRPr="00705EC0" w:rsidRDefault="00705EC0" w:rsidP="00434982">
      <w:pPr>
        <w:pStyle w:val="a5"/>
        <w:numPr>
          <w:ilvl w:val="0"/>
          <w:numId w:val="11"/>
        </w:numPr>
        <w:jc w:val="both"/>
      </w:pPr>
      <w:r w:rsidRPr="00705EC0">
        <w:t>П</w:t>
      </w:r>
      <w:r w:rsidR="00532679" w:rsidRPr="00705EC0">
        <w:t>ризнак первичности</w:t>
      </w:r>
      <w:r w:rsidRPr="00705EC0">
        <w:t>/повторности</w:t>
      </w:r>
    </w:p>
    <w:p w:rsidR="00532679" w:rsidRPr="00532679" w:rsidRDefault="00532679" w:rsidP="00434982">
      <w:pPr>
        <w:pStyle w:val="a5"/>
        <w:numPr>
          <w:ilvl w:val="0"/>
          <w:numId w:val="11"/>
        </w:numPr>
        <w:jc w:val="both"/>
      </w:pPr>
      <w:r>
        <w:rPr>
          <w:b/>
        </w:rPr>
        <w:t xml:space="preserve">Порядок </w:t>
      </w:r>
      <w:r w:rsidRPr="00532679">
        <w:t>– порядок поступления</w:t>
      </w:r>
    </w:p>
    <w:p w:rsidR="00A61ADA" w:rsidRDefault="00A61ADA" w:rsidP="00A61ADA">
      <w:pPr>
        <w:pStyle w:val="a5"/>
        <w:numPr>
          <w:ilvl w:val="0"/>
          <w:numId w:val="11"/>
        </w:numPr>
        <w:jc w:val="both"/>
      </w:pPr>
      <w:r w:rsidRPr="00A61ADA">
        <w:rPr>
          <w:b/>
        </w:rPr>
        <w:t>Результат</w:t>
      </w:r>
      <w:r>
        <w:t xml:space="preserve"> – результат обращения</w:t>
      </w:r>
    </w:p>
    <w:p w:rsidR="0072191F" w:rsidRDefault="0072191F" w:rsidP="00A61ADA">
      <w:pPr>
        <w:ind w:left="-993"/>
        <w:jc w:val="both"/>
      </w:pPr>
      <w:r>
        <w:t xml:space="preserve">Блок </w:t>
      </w:r>
      <w:r w:rsidRPr="0072191F">
        <w:rPr>
          <w:b/>
        </w:rPr>
        <w:t>П</w:t>
      </w:r>
      <w:r w:rsidR="00705EC0">
        <w:rPr>
          <w:b/>
        </w:rPr>
        <w:t xml:space="preserve">осещения </w:t>
      </w:r>
      <w:r w:rsidR="00705EC0">
        <w:t>содержит информацию о посещениях пациентом ЛПУ и о соответствующих услугах.</w:t>
      </w:r>
    </w:p>
    <w:p w:rsidR="00705EC0" w:rsidRDefault="00705EC0" w:rsidP="00A61ADA">
      <w:pPr>
        <w:ind w:left="-993"/>
        <w:jc w:val="both"/>
      </w:pPr>
      <w:r>
        <w:t>Если пациент обратился в профилактических целях (т.е. в рамках случая обслуживания пац</w:t>
      </w:r>
      <w:r w:rsidR="00DE0C32">
        <w:t>иента</w:t>
      </w:r>
      <w:r>
        <w:t xml:space="preserve"> было только одно посещение), то </w:t>
      </w:r>
      <w:r w:rsidRPr="001B0674">
        <w:rPr>
          <w:b/>
        </w:rPr>
        <w:t>Тип Визита</w:t>
      </w:r>
      <w:r>
        <w:t xml:space="preserve"> указывается – </w:t>
      </w:r>
      <w:r w:rsidRPr="001B0674">
        <w:rPr>
          <w:b/>
        </w:rPr>
        <w:t>посещение</w:t>
      </w:r>
      <w:r>
        <w:t xml:space="preserve"> (подставляется автоматически).</w:t>
      </w:r>
    </w:p>
    <w:p w:rsidR="001B0674" w:rsidRDefault="001B0674" w:rsidP="001B0674">
      <w:pPr>
        <w:ind w:left="-993"/>
        <w:jc w:val="both"/>
      </w:pPr>
      <w:r>
        <w:t xml:space="preserve">Если пациент обратился в лечебных целях (т.е. в рамках случая обслуживания пациентов было несколько посещений), то </w:t>
      </w:r>
      <w:r w:rsidRPr="001B0674">
        <w:rPr>
          <w:b/>
        </w:rPr>
        <w:t>Тип Визита</w:t>
      </w:r>
      <w:r>
        <w:t xml:space="preserve"> указывается – </w:t>
      </w:r>
      <w:r w:rsidRPr="001B0674">
        <w:rPr>
          <w:b/>
        </w:rPr>
        <w:t>обращение</w:t>
      </w:r>
      <w:r>
        <w:t xml:space="preserve"> (при этом должны измениться типы визитах во всех предыдущих посещениях, а также измениться услуга визита).</w:t>
      </w:r>
    </w:p>
    <w:p w:rsidR="001B0674" w:rsidRDefault="00DE0C32" w:rsidP="00A61ADA">
      <w:pPr>
        <w:ind w:left="-993"/>
        <w:jc w:val="both"/>
      </w:pPr>
      <w:r>
        <w:rPr>
          <w:noProof/>
          <w:lang w:eastAsia="ru-RU"/>
        </w:rPr>
        <w:drawing>
          <wp:inline distT="0" distB="0" distL="0" distR="0">
            <wp:extent cx="6701317" cy="1958196"/>
            <wp:effectExtent l="0" t="0" r="444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384" cy="195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C0" w:rsidRDefault="00DE0C32" w:rsidP="00A61ADA">
      <w:pPr>
        <w:ind w:left="-993"/>
        <w:jc w:val="both"/>
      </w:pPr>
      <w:r>
        <w:t xml:space="preserve">Если пациенту указывалась неотложная помощь, то </w:t>
      </w:r>
      <w:r w:rsidRPr="001B0674">
        <w:rPr>
          <w:b/>
        </w:rPr>
        <w:t>Тип Визита</w:t>
      </w:r>
      <w:r>
        <w:t xml:space="preserve"> указывается – </w:t>
      </w:r>
      <w:r>
        <w:rPr>
          <w:b/>
        </w:rPr>
        <w:t>неотложная помощь.</w:t>
      </w:r>
      <w:r>
        <w:t xml:space="preserve"> При этом изменится услуга визита на оказание неотложной помощи на приеме.</w:t>
      </w:r>
    </w:p>
    <w:p w:rsidR="00DE0C32" w:rsidRPr="00DE0C32" w:rsidRDefault="00DE0C32" w:rsidP="00A61ADA">
      <w:pPr>
        <w:ind w:left="-993"/>
        <w:jc w:val="both"/>
      </w:pPr>
      <w:r>
        <w:rPr>
          <w:noProof/>
          <w:lang w:eastAsia="ru-RU"/>
        </w:rPr>
        <w:drawing>
          <wp:inline distT="0" distB="0" distL="0" distR="0">
            <wp:extent cx="6573328" cy="1958776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51" cy="195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32" w:rsidRDefault="00DE0C32" w:rsidP="008E6149">
      <w:pPr>
        <w:ind w:left="-993"/>
        <w:jc w:val="both"/>
      </w:pPr>
      <w:proofErr w:type="gramStart"/>
      <w:r>
        <w:t xml:space="preserve">Если неотложная помощь была оказана не на приеме, а на дому, то необходимо изменить </w:t>
      </w:r>
      <w:r w:rsidRPr="00DE0C32">
        <w:rPr>
          <w:b/>
        </w:rPr>
        <w:t>Место визита</w:t>
      </w:r>
      <w:r>
        <w:t xml:space="preserve"> с «поликлиника» на </w:t>
      </w:r>
      <w:r w:rsidRPr="00DE0C32">
        <w:rPr>
          <w:b/>
        </w:rPr>
        <w:t>«на дому»</w:t>
      </w:r>
      <w:r>
        <w:rPr>
          <w:b/>
        </w:rPr>
        <w:t>.</w:t>
      </w:r>
      <w:proofErr w:type="gramEnd"/>
      <w:r w:rsidRPr="00DE0C32">
        <w:t xml:space="preserve"> </w:t>
      </w:r>
      <w:r>
        <w:t>При этом изменится услуга визита на оказание неотложной помощи на дому.</w:t>
      </w:r>
    </w:p>
    <w:p w:rsidR="00DE0C32" w:rsidRPr="00DE0C32" w:rsidRDefault="00DE0C32" w:rsidP="008E6149">
      <w:pPr>
        <w:ind w:left="-993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721065" cy="1915065"/>
            <wp:effectExtent l="0" t="0" r="381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967" cy="19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32" w:rsidRDefault="00DE0C32" w:rsidP="008E6149">
      <w:pPr>
        <w:ind w:left="-993"/>
        <w:jc w:val="both"/>
      </w:pPr>
    </w:p>
    <w:p w:rsidR="008E6149" w:rsidRDefault="008E6149" w:rsidP="008E6149">
      <w:pPr>
        <w:ind w:left="-993"/>
        <w:jc w:val="both"/>
      </w:pPr>
      <w:r>
        <w:t>Б</w:t>
      </w:r>
      <w:r w:rsidR="00A61ADA">
        <w:t xml:space="preserve">лок </w:t>
      </w:r>
      <w:r w:rsidR="00DE0C32">
        <w:rPr>
          <w:b/>
        </w:rPr>
        <w:t>Диагнозы</w:t>
      </w:r>
      <w:r w:rsidR="001D333E">
        <w:t xml:space="preserve"> </w:t>
      </w:r>
      <w:r w:rsidRPr="008E6149">
        <w:t>содержит информацию об итоговом диагнозе, услуги по лечению или диагностированию которого получал пациент.</w:t>
      </w:r>
      <w:r>
        <w:t xml:space="preserve"> </w:t>
      </w:r>
      <w:r w:rsidRPr="008E6149">
        <w:t xml:space="preserve">В данной табличной части указывается диагноз </w:t>
      </w:r>
      <w:r w:rsidR="00DE0C32">
        <w:t>(код диагноза согласно МКБ)</w:t>
      </w:r>
      <w:r w:rsidRPr="008E6149">
        <w:t xml:space="preserve"> и результат (по окончании случая лечения)</w:t>
      </w:r>
      <w:r w:rsidR="00595970">
        <w:t>.</w:t>
      </w:r>
    </w:p>
    <w:p w:rsidR="00595970" w:rsidRDefault="005F1652" w:rsidP="006405E1">
      <w:pPr>
        <w:ind w:left="-993"/>
        <w:jc w:val="both"/>
      </w:pPr>
      <w:r>
        <w:t>При создании события с типом Центр здоровь</w:t>
      </w:r>
      <w:proofErr w:type="gramStart"/>
      <w:r>
        <w:t>я(</w:t>
      </w:r>
      <w:proofErr w:type="gramEnd"/>
      <w:r>
        <w:t>ОМС) система предложит указать услугу, которая оказывалась пациенту. Остальное заполнение аналогично описанному выше механизму.</w:t>
      </w:r>
    </w:p>
    <w:p w:rsidR="00595970" w:rsidRDefault="005F1652" w:rsidP="006405E1">
      <w:pPr>
        <w:ind w:left="-993"/>
        <w:jc w:val="both"/>
      </w:pPr>
      <w:r>
        <w:rPr>
          <w:noProof/>
          <w:lang w:eastAsia="ru-RU"/>
        </w:rPr>
        <w:drawing>
          <wp:inline distT="0" distB="0" distL="0" distR="0">
            <wp:extent cx="5934710" cy="4391025"/>
            <wp:effectExtent l="0" t="0" r="889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97" w:rsidRPr="007B45B7" w:rsidRDefault="00AB7997" w:rsidP="006405E1">
      <w:pPr>
        <w:ind w:left="-993"/>
        <w:jc w:val="both"/>
      </w:pPr>
      <w:r w:rsidRPr="007B45B7">
        <w:t>После всех выполненных действий следует нажать кнопку «ОК» для сохранени</w:t>
      </w:r>
      <w:r w:rsidR="00CC3379">
        <w:t>я изменений и закрытия события.</w:t>
      </w:r>
    </w:p>
    <w:p w:rsidR="00843FA3" w:rsidRPr="00843FA3" w:rsidRDefault="00843FA3" w:rsidP="00AB7997"/>
    <w:sectPr w:rsidR="00843FA3" w:rsidRPr="0084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33"/>
    <w:multiLevelType w:val="hybridMultilevel"/>
    <w:tmpl w:val="AC74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D1CA7"/>
    <w:multiLevelType w:val="hybridMultilevel"/>
    <w:tmpl w:val="ECA2A5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9963AAA"/>
    <w:multiLevelType w:val="hybridMultilevel"/>
    <w:tmpl w:val="787A86E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1FB40580"/>
    <w:multiLevelType w:val="hybridMultilevel"/>
    <w:tmpl w:val="3D72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54323"/>
    <w:multiLevelType w:val="hybridMultilevel"/>
    <w:tmpl w:val="BE66FA3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40A1101C"/>
    <w:multiLevelType w:val="hybridMultilevel"/>
    <w:tmpl w:val="801A018A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6">
    <w:nsid w:val="51F43C38"/>
    <w:multiLevelType w:val="hybridMultilevel"/>
    <w:tmpl w:val="FE34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B6B3B"/>
    <w:multiLevelType w:val="hybridMultilevel"/>
    <w:tmpl w:val="1FD80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175963"/>
    <w:multiLevelType w:val="hybridMultilevel"/>
    <w:tmpl w:val="D58C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A14F4"/>
    <w:multiLevelType w:val="hybridMultilevel"/>
    <w:tmpl w:val="0830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E7EE4"/>
    <w:multiLevelType w:val="hybridMultilevel"/>
    <w:tmpl w:val="65DAF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2015E"/>
    <w:multiLevelType w:val="hybridMultilevel"/>
    <w:tmpl w:val="36DC0DC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>
    <w:nsid w:val="72CD6629"/>
    <w:multiLevelType w:val="hybridMultilevel"/>
    <w:tmpl w:val="1FAC5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159FA"/>
    <w:multiLevelType w:val="hybridMultilevel"/>
    <w:tmpl w:val="211C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13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AE"/>
    <w:rsid w:val="000B4661"/>
    <w:rsid w:val="001613FC"/>
    <w:rsid w:val="00190253"/>
    <w:rsid w:val="001B0674"/>
    <w:rsid w:val="001C4C16"/>
    <w:rsid w:val="001D0E17"/>
    <w:rsid w:val="001D333E"/>
    <w:rsid w:val="00204DAB"/>
    <w:rsid w:val="002A0EB7"/>
    <w:rsid w:val="00303DEF"/>
    <w:rsid w:val="003C7EE1"/>
    <w:rsid w:val="00434982"/>
    <w:rsid w:val="00456E2E"/>
    <w:rsid w:val="004C35E8"/>
    <w:rsid w:val="00532679"/>
    <w:rsid w:val="00550C3A"/>
    <w:rsid w:val="00595970"/>
    <w:rsid w:val="005F1652"/>
    <w:rsid w:val="006405E1"/>
    <w:rsid w:val="0068346F"/>
    <w:rsid w:val="00686619"/>
    <w:rsid w:val="00705EC0"/>
    <w:rsid w:val="0072191F"/>
    <w:rsid w:val="00752C7C"/>
    <w:rsid w:val="007B45B7"/>
    <w:rsid w:val="008344B4"/>
    <w:rsid w:val="00835450"/>
    <w:rsid w:val="00843FA3"/>
    <w:rsid w:val="00873EC5"/>
    <w:rsid w:val="008E6149"/>
    <w:rsid w:val="0097177B"/>
    <w:rsid w:val="00995AFA"/>
    <w:rsid w:val="009C3062"/>
    <w:rsid w:val="00A61ADA"/>
    <w:rsid w:val="00AB7997"/>
    <w:rsid w:val="00BD09C4"/>
    <w:rsid w:val="00C2697D"/>
    <w:rsid w:val="00C4075A"/>
    <w:rsid w:val="00C7164F"/>
    <w:rsid w:val="00C746A2"/>
    <w:rsid w:val="00CC0AEB"/>
    <w:rsid w:val="00CC3379"/>
    <w:rsid w:val="00D86345"/>
    <w:rsid w:val="00DE0C32"/>
    <w:rsid w:val="00E177AE"/>
    <w:rsid w:val="00E80358"/>
    <w:rsid w:val="00EF1F72"/>
    <w:rsid w:val="00F7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7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7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3188-66BB-44A9-9BD9-B1E28EC1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2017-10-17T11:55:00Z</cp:lastPrinted>
  <dcterms:created xsi:type="dcterms:W3CDTF">2017-10-17T12:13:00Z</dcterms:created>
  <dcterms:modified xsi:type="dcterms:W3CDTF">2017-10-23T11:15:00Z</dcterms:modified>
</cp:coreProperties>
</file>